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8112C" w14:textId="77777777" w:rsidR="00245434" w:rsidRDefault="00245434" w:rsidP="00245434">
      <w:pPr>
        <w:jc w:val="center"/>
        <w:rPr>
          <w:rFonts w:ascii="Garamond" w:hAnsi="Garamond"/>
          <w:b/>
          <w:sz w:val="24"/>
          <w:szCs w:val="24"/>
        </w:rPr>
      </w:pPr>
    </w:p>
    <w:p w14:paraId="64A0B58C" w14:textId="0461A24A" w:rsidR="00245434" w:rsidRDefault="00245434" w:rsidP="00245434">
      <w:pPr>
        <w:jc w:val="left"/>
        <w:rPr>
          <w:rFonts w:ascii="Garamond" w:hAnsi="Garamond"/>
          <w:b/>
          <w:sz w:val="24"/>
          <w:szCs w:val="24"/>
        </w:rPr>
      </w:pPr>
      <w:r>
        <w:rPr>
          <w:noProof/>
        </w:rPr>
        <w:drawing>
          <wp:inline distT="0" distB="0" distL="0" distR="0" wp14:anchorId="309BAFF9" wp14:editId="05CD5658">
            <wp:extent cx="1209675" cy="1209675"/>
            <wp:effectExtent l="0" t="0" r="0" b="9525"/>
            <wp:docPr id="16016652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E22B" w14:textId="77777777" w:rsidR="00245434" w:rsidRDefault="00245434" w:rsidP="00245434">
      <w:pPr>
        <w:jc w:val="center"/>
        <w:rPr>
          <w:rFonts w:ascii="Garamond" w:hAnsi="Garamond"/>
          <w:b/>
          <w:sz w:val="24"/>
          <w:szCs w:val="24"/>
        </w:rPr>
      </w:pPr>
    </w:p>
    <w:p w14:paraId="42698151" w14:textId="77777777" w:rsidR="00245434" w:rsidRPr="00245434" w:rsidRDefault="00245434" w:rsidP="00245434">
      <w:pPr>
        <w:jc w:val="center"/>
        <w:rPr>
          <w:rFonts w:ascii="Garamond" w:hAnsi="Garamond"/>
          <w:b/>
          <w:sz w:val="24"/>
          <w:szCs w:val="24"/>
        </w:rPr>
      </w:pPr>
    </w:p>
    <w:p w14:paraId="2577B48E" w14:textId="79335C51" w:rsidR="00245434" w:rsidRPr="00245434" w:rsidRDefault="00245434" w:rsidP="00245434">
      <w:pPr>
        <w:jc w:val="center"/>
        <w:rPr>
          <w:b/>
          <w:sz w:val="24"/>
          <w:szCs w:val="24"/>
        </w:rPr>
      </w:pPr>
      <w:r w:rsidRPr="00245434">
        <w:rPr>
          <w:b/>
          <w:sz w:val="24"/>
          <w:szCs w:val="24"/>
        </w:rPr>
        <w:t>O G Ł O S Z E N I E</w:t>
      </w:r>
    </w:p>
    <w:p w14:paraId="7C5670E4" w14:textId="77777777" w:rsidR="00245434" w:rsidRPr="00245434" w:rsidRDefault="00245434" w:rsidP="00245434">
      <w:pPr>
        <w:jc w:val="center"/>
        <w:rPr>
          <w:rFonts w:ascii="Garamond" w:hAnsi="Garamond"/>
          <w:b/>
          <w:sz w:val="24"/>
          <w:szCs w:val="24"/>
        </w:rPr>
      </w:pPr>
    </w:p>
    <w:p w14:paraId="7C3A7269" w14:textId="0579E7A0" w:rsidR="00245434" w:rsidRPr="00245434" w:rsidRDefault="00245434" w:rsidP="00245434">
      <w:pPr>
        <w:spacing w:line="276" w:lineRule="auto"/>
        <w:ind w:left="1416" w:firstLine="852"/>
        <w:rPr>
          <w:b/>
          <w:sz w:val="24"/>
          <w:szCs w:val="24"/>
        </w:rPr>
      </w:pPr>
      <w:r w:rsidRPr="00245434">
        <w:rPr>
          <w:sz w:val="24"/>
          <w:szCs w:val="24"/>
        </w:rPr>
        <w:t xml:space="preserve">Uprzejmie informuję, że w dniu </w:t>
      </w:r>
      <w:r w:rsidRPr="00245434">
        <w:rPr>
          <w:b/>
          <w:bCs/>
          <w:sz w:val="24"/>
          <w:szCs w:val="24"/>
        </w:rPr>
        <w:t>12 grudnia</w:t>
      </w:r>
      <w:r w:rsidRPr="00245434">
        <w:rPr>
          <w:b/>
          <w:sz w:val="24"/>
          <w:szCs w:val="24"/>
        </w:rPr>
        <w:t xml:space="preserve"> 2024r. (czwartek) o godz. 9.00 </w:t>
      </w:r>
      <w:r w:rsidRPr="00245434">
        <w:rPr>
          <w:sz w:val="24"/>
          <w:szCs w:val="24"/>
        </w:rPr>
        <w:t xml:space="preserve">w Urzędzie Miasta Zakopane,   ul. Kościuszki 13 – sala obrad odbędzie się </w:t>
      </w:r>
      <w:r w:rsidRPr="00245434">
        <w:rPr>
          <w:b/>
          <w:sz w:val="24"/>
          <w:szCs w:val="24"/>
        </w:rPr>
        <w:t>IX</w:t>
      </w:r>
      <w:r w:rsidRPr="00245434">
        <w:rPr>
          <w:b/>
          <w:sz w:val="24"/>
          <w:szCs w:val="24"/>
        </w:rPr>
        <w:t xml:space="preserve"> Sesja   Rady Miasta Zakopane.</w:t>
      </w:r>
      <w:r w:rsidRPr="00245434">
        <w:rPr>
          <w:sz w:val="24"/>
          <w:szCs w:val="24"/>
        </w:rPr>
        <w:t xml:space="preserve"> </w:t>
      </w:r>
    </w:p>
    <w:p w14:paraId="6944272B" w14:textId="77777777" w:rsidR="00245434" w:rsidRPr="00245434" w:rsidRDefault="00245434" w:rsidP="00245434">
      <w:pPr>
        <w:rPr>
          <w:b/>
          <w:sz w:val="24"/>
          <w:szCs w:val="24"/>
        </w:rPr>
      </w:pPr>
    </w:p>
    <w:p w14:paraId="11209E32" w14:textId="77777777" w:rsidR="00245434" w:rsidRDefault="00245434" w:rsidP="00245434">
      <w:pPr>
        <w:rPr>
          <w:b/>
          <w:sz w:val="24"/>
          <w:szCs w:val="24"/>
        </w:rPr>
      </w:pPr>
      <w:r w:rsidRPr="00245434">
        <w:rPr>
          <w:b/>
          <w:sz w:val="24"/>
          <w:szCs w:val="24"/>
        </w:rPr>
        <w:t xml:space="preserve">Proponowany porządek obrad: </w:t>
      </w:r>
    </w:p>
    <w:p w14:paraId="769F94BA" w14:textId="30B7AACF" w:rsidR="00245434" w:rsidRPr="00245434" w:rsidRDefault="00245434" w:rsidP="00245434">
      <w:pPr>
        <w:rPr>
          <w:rFonts w:eastAsia="Calibri"/>
          <w:bCs/>
          <w:sz w:val="24"/>
          <w:szCs w:val="24"/>
        </w:rPr>
      </w:pPr>
      <w:r w:rsidRPr="00245434">
        <w:rPr>
          <w:rFonts w:eastAsia="Calibri"/>
          <w:bCs/>
          <w:sz w:val="24"/>
          <w:szCs w:val="24"/>
        </w:rPr>
        <w:t xml:space="preserve">  </w:t>
      </w:r>
    </w:p>
    <w:p w14:paraId="1A1D59F8" w14:textId="77777777" w:rsidR="00245434" w:rsidRPr="00245434" w:rsidRDefault="00245434" w:rsidP="00245434">
      <w:pPr>
        <w:numPr>
          <w:ilvl w:val="0"/>
          <w:numId w:val="2"/>
        </w:numPr>
        <w:spacing w:line="276" w:lineRule="auto"/>
        <w:ind w:left="714" w:hanging="357"/>
        <w:rPr>
          <w:rFonts w:eastAsia="Calibri"/>
          <w:bCs/>
          <w:sz w:val="24"/>
          <w:szCs w:val="24"/>
        </w:rPr>
      </w:pPr>
      <w:r w:rsidRPr="00245434">
        <w:rPr>
          <w:rFonts w:eastAsia="Calibri"/>
          <w:bCs/>
          <w:sz w:val="24"/>
          <w:szCs w:val="24"/>
        </w:rPr>
        <w:t>Otwarcie Sesji, stwierdzenie quorum.</w:t>
      </w:r>
    </w:p>
    <w:p w14:paraId="73112E25" w14:textId="77777777" w:rsidR="00245434" w:rsidRPr="00245434" w:rsidRDefault="00245434" w:rsidP="00245434">
      <w:pPr>
        <w:numPr>
          <w:ilvl w:val="0"/>
          <w:numId w:val="2"/>
        </w:numPr>
        <w:spacing w:line="276" w:lineRule="auto"/>
        <w:ind w:left="714" w:hanging="357"/>
        <w:rPr>
          <w:rFonts w:eastAsia="Calibri"/>
          <w:bCs/>
          <w:sz w:val="24"/>
          <w:szCs w:val="24"/>
        </w:rPr>
      </w:pPr>
      <w:r w:rsidRPr="00245434">
        <w:rPr>
          <w:rFonts w:eastAsia="Calibri"/>
          <w:bCs/>
          <w:sz w:val="24"/>
          <w:szCs w:val="24"/>
        </w:rPr>
        <w:t>Przedstawienie porządku obrad.</w:t>
      </w:r>
    </w:p>
    <w:p w14:paraId="75244457" w14:textId="77777777" w:rsidR="00245434" w:rsidRPr="00245434" w:rsidRDefault="00245434" w:rsidP="00245434">
      <w:pPr>
        <w:numPr>
          <w:ilvl w:val="0"/>
          <w:numId w:val="2"/>
        </w:numPr>
        <w:spacing w:line="276" w:lineRule="auto"/>
        <w:ind w:left="714" w:hanging="357"/>
        <w:rPr>
          <w:rFonts w:eastAsia="Calibri"/>
          <w:bCs/>
          <w:sz w:val="24"/>
          <w:szCs w:val="24"/>
        </w:rPr>
      </w:pPr>
      <w:r w:rsidRPr="00245434">
        <w:rPr>
          <w:rFonts w:eastAsia="Calibri"/>
          <w:bCs/>
          <w:sz w:val="24"/>
          <w:szCs w:val="24"/>
        </w:rPr>
        <w:t>Wolne wnioski</w:t>
      </w:r>
      <w:bookmarkStart w:id="0" w:name="_Hlk148968414"/>
      <w:r w:rsidRPr="00245434">
        <w:rPr>
          <w:rFonts w:eastAsia="Calibri"/>
          <w:bCs/>
          <w:sz w:val="24"/>
          <w:szCs w:val="24"/>
        </w:rPr>
        <w:t>.</w:t>
      </w:r>
    </w:p>
    <w:p w14:paraId="0B5EA409" w14:textId="77777777" w:rsidR="00245434" w:rsidRPr="00245434" w:rsidRDefault="00245434" w:rsidP="00245434">
      <w:pPr>
        <w:numPr>
          <w:ilvl w:val="0"/>
          <w:numId w:val="2"/>
        </w:numPr>
        <w:spacing w:line="276" w:lineRule="auto"/>
        <w:ind w:left="714" w:hanging="357"/>
        <w:rPr>
          <w:rFonts w:eastAsia="Calibri"/>
          <w:bCs/>
          <w:sz w:val="24"/>
          <w:szCs w:val="24"/>
        </w:rPr>
      </w:pPr>
      <w:r w:rsidRPr="00245434">
        <w:rPr>
          <w:rFonts w:eastAsia="Calibri"/>
          <w:bCs/>
          <w:sz w:val="24"/>
          <w:szCs w:val="24"/>
        </w:rPr>
        <w:t>Podjęcie uchwały w sprawie  metody ustalania opłaty oraz wysokości stawki za gospodarowanie odpadami komunalnymi.</w:t>
      </w:r>
    </w:p>
    <w:p w14:paraId="48C7AC6F" w14:textId="77777777" w:rsidR="00245434" w:rsidRPr="00245434" w:rsidRDefault="00245434" w:rsidP="00245434">
      <w:pPr>
        <w:numPr>
          <w:ilvl w:val="0"/>
          <w:numId w:val="2"/>
        </w:numPr>
        <w:spacing w:line="276" w:lineRule="auto"/>
        <w:ind w:left="714" w:hanging="357"/>
        <w:rPr>
          <w:rFonts w:eastAsia="Calibri"/>
          <w:bCs/>
          <w:sz w:val="24"/>
          <w:szCs w:val="24"/>
        </w:rPr>
      </w:pPr>
      <w:r w:rsidRPr="00245434">
        <w:rPr>
          <w:rFonts w:eastAsia="Calibri"/>
          <w:bCs/>
          <w:sz w:val="24"/>
          <w:szCs w:val="24"/>
        </w:rPr>
        <w:t>Podjęcie uchwały w sprawie wzoru deklaracji o wysokości opłaty za gospodarowanie odpadami komunalnymi oraz terminu i miejsca składania deklaracji przez właścicieli nieruchomości położonych na terenie Gminy Miasto Zakopane oraz warunków i trybu składania deklaracji za pomocą środków komunikacji elektronicznej.</w:t>
      </w:r>
    </w:p>
    <w:p w14:paraId="2F2EFCE3" w14:textId="77777777" w:rsidR="00245434" w:rsidRPr="00245434" w:rsidRDefault="00245434" w:rsidP="00245434">
      <w:pPr>
        <w:numPr>
          <w:ilvl w:val="0"/>
          <w:numId w:val="2"/>
        </w:numPr>
        <w:spacing w:line="276" w:lineRule="auto"/>
        <w:ind w:left="714" w:hanging="357"/>
        <w:rPr>
          <w:rFonts w:eastAsia="Calibri"/>
          <w:bCs/>
          <w:sz w:val="24"/>
          <w:szCs w:val="24"/>
        </w:rPr>
      </w:pPr>
      <w:r w:rsidRPr="00245434">
        <w:rPr>
          <w:rFonts w:eastAsia="Calibri"/>
          <w:bCs/>
          <w:sz w:val="24"/>
          <w:szCs w:val="24"/>
        </w:rPr>
        <w:t>Podjęcie uchwały w sprawie określenia górnych stawek opłat ponoszonych przez właścicieli nieruchomości, którzy nie są zobowiązani do ponoszenia opłat za gospodarowanie odpadami komunalnymi na rzecz gminy oraz opróżniania zbiorników bezodpływowych i transport nieczystości ciekłych.</w:t>
      </w:r>
    </w:p>
    <w:p w14:paraId="38A84CC8" w14:textId="77777777" w:rsidR="00245434" w:rsidRPr="00245434" w:rsidRDefault="00245434" w:rsidP="00245434">
      <w:pPr>
        <w:numPr>
          <w:ilvl w:val="0"/>
          <w:numId w:val="2"/>
        </w:numPr>
        <w:spacing w:line="276" w:lineRule="auto"/>
        <w:ind w:left="714" w:hanging="357"/>
        <w:rPr>
          <w:rFonts w:eastAsia="Calibri"/>
          <w:bCs/>
          <w:sz w:val="24"/>
          <w:szCs w:val="24"/>
        </w:rPr>
      </w:pPr>
      <w:bookmarkStart w:id="1" w:name="_Hlk152156776"/>
      <w:r w:rsidRPr="00245434">
        <w:rPr>
          <w:rFonts w:eastAsia="Calibri"/>
          <w:bCs/>
          <w:sz w:val="24"/>
          <w:szCs w:val="24"/>
        </w:rPr>
        <w:t>Podjęcie uchwały w sprawie</w:t>
      </w:r>
      <w:bookmarkEnd w:id="1"/>
      <w:r w:rsidRPr="00245434">
        <w:rPr>
          <w:rFonts w:eastAsia="Calibri"/>
          <w:bCs/>
          <w:sz w:val="24"/>
          <w:szCs w:val="24"/>
        </w:rPr>
        <w:t xml:space="preserve"> określenia wysokości stawek podatku od nieruchomości.</w:t>
      </w:r>
    </w:p>
    <w:bookmarkEnd w:id="0"/>
    <w:p w14:paraId="2B9676F7" w14:textId="77777777" w:rsidR="00245434" w:rsidRPr="00245434" w:rsidRDefault="00245434" w:rsidP="00245434">
      <w:pPr>
        <w:numPr>
          <w:ilvl w:val="0"/>
          <w:numId w:val="2"/>
        </w:numPr>
        <w:spacing w:line="276" w:lineRule="auto"/>
        <w:ind w:left="714" w:hanging="357"/>
        <w:rPr>
          <w:rFonts w:eastAsia="Calibri"/>
          <w:bCs/>
          <w:sz w:val="24"/>
          <w:szCs w:val="24"/>
        </w:rPr>
      </w:pPr>
      <w:r w:rsidRPr="00245434">
        <w:rPr>
          <w:rFonts w:eastAsia="Calibri"/>
          <w:bCs/>
          <w:sz w:val="24"/>
          <w:szCs w:val="24"/>
        </w:rPr>
        <w:t>Oświadczenia i komunikaty.</w:t>
      </w:r>
    </w:p>
    <w:p w14:paraId="465EA132" w14:textId="77777777" w:rsidR="00245434" w:rsidRPr="00245434" w:rsidRDefault="00245434" w:rsidP="00245434">
      <w:pPr>
        <w:numPr>
          <w:ilvl w:val="0"/>
          <w:numId w:val="2"/>
        </w:numPr>
        <w:spacing w:line="276" w:lineRule="auto"/>
        <w:ind w:left="714" w:hanging="357"/>
        <w:rPr>
          <w:rFonts w:eastAsia="Calibri"/>
          <w:bCs/>
          <w:sz w:val="24"/>
          <w:szCs w:val="24"/>
        </w:rPr>
      </w:pPr>
      <w:r w:rsidRPr="00245434">
        <w:rPr>
          <w:rFonts w:eastAsia="Calibri"/>
          <w:bCs/>
          <w:sz w:val="24"/>
          <w:szCs w:val="24"/>
        </w:rPr>
        <w:t>Zamknięcie obrad.</w:t>
      </w:r>
    </w:p>
    <w:p w14:paraId="178EE8A1" w14:textId="77777777" w:rsidR="00245434" w:rsidRPr="00245434" w:rsidRDefault="00245434" w:rsidP="00245434">
      <w:pPr>
        <w:rPr>
          <w:rFonts w:eastAsia="Calibri"/>
          <w:bCs/>
          <w:sz w:val="24"/>
          <w:szCs w:val="24"/>
        </w:rPr>
      </w:pPr>
    </w:p>
    <w:p w14:paraId="1E6ACFDA" w14:textId="77777777" w:rsidR="00245434" w:rsidRPr="00245434" w:rsidRDefault="00245434" w:rsidP="00245434">
      <w:pPr>
        <w:ind w:left="2124" w:firstLine="708"/>
        <w:jc w:val="center"/>
        <w:rPr>
          <w:sz w:val="24"/>
          <w:szCs w:val="24"/>
        </w:rPr>
      </w:pPr>
      <w:r w:rsidRPr="00245434">
        <w:rPr>
          <w:sz w:val="24"/>
          <w:szCs w:val="24"/>
        </w:rPr>
        <w:t>Przewodniczący Rady</w:t>
      </w:r>
    </w:p>
    <w:p w14:paraId="02B49B91" w14:textId="77777777" w:rsidR="00245434" w:rsidRPr="00245434" w:rsidRDefault="00245434" w:rsidP="00245434">
      <w:pPr>
        <w:ind w:left="2124" w:firstLine="708"/>
        <w:jc w:val="center"/>
        <w:rPr>
          <w:sz w:val="24"/>
          <w:szCs w:val="24"/>
        </w:rPr>
      </w:pPr>
    </w:p>
    <w:p w14:paraId="65C0B415" w14:textId="77777777" w:rsidR="00245434" w:rsidRPr="00245434" w:rsidRDefault="00245434" w:rsidP="00245434">
      <w:pPr>
        <w:ind w:left="2124" w:firstLine="708"/>
        <w:jc w:val="center"/>
        <w:rPr>
          <w:sz w:val="24"/>
          <w:szCs w:val="24"/>
        </w:rPr>
      </w:pPr>
      <w:r w:rsidRPr="00245434">
        <w:rPr>
          <w:sz w:val="24"/>
          <w:szCs w:val="24"/>
        </w:rPr>
        <w:t>Grzegorz JÓŹKIEWICZ</w:t>
      </w:r>
    </w:p>
    <w:p w14:paraId="2CC9827E" w14:textId="77777777" w:rsidR="00245434" w:rsidRDefault="00245434" w:rsidP="00245434"/>
    <w:p w14:paraId="20344DA9" w14:textId="77777777" w:rsidR="007A5547" w:rsidRDefault="007A5547"/>
    <w:sectPr w:rsidR="007A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74FD6"/>
    <w:multiLevelType w:val="hybridMultilevel"/>
    <w:tmpl w:val="28742D8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1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59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4"/>
    <w:rsid w:val="00245434"/>
    <w:rsid w:val="002D772E"/>
    <w:rsid w:val="005601DC"/>
    <w:rsid w:val="006C7DA8"/>
    <w:rsid w:val="007A5547"/>
    <w:rsid w:val="00A2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31E7"/>
  <w15:chartTrackingRefBased/>
  <w15:docId w15:val="{E8B03443-D6B1-4636-AED5-54081F85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434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</cp:revision>
  <cp:lastPrinted>2024-12-05T11:16:00Z</cp:lastPrinted>
  <dcterms:created xsi:type="dcterms:W3CDTF">2024-12-05T10:57:00Z</dcterms:created>
  <dcterms:modified xsi:type="dcterms:W3CDTF">2024-12-05T11:23:00Z</dcterms:modified>
</cp:coreProperties>
</file>