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91BF2" w14:textId="7F2E3E72" w:rsidR="009F5B37" w:rsidRDefault="00DA4779" w:rsidP="0062158B">
      <w:pPr>
        <w:autoSpaceDE w:val="0"/>
        <w:autoSpaceDN w:val="0"/>
        <w:adjustRightInd w:val="0"/>
        <w:jc w:val="both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Jak bezpiecznie kupować</w:t>
      </w:r>
      <w:r w:rsidR="009F5B37" w:rsidRPr="00417A50">
        <w:rPr>
          <w:rFonts w:ascii="Calibri" w:hAnsi="Calibri"/>
          <w:b/>
          <w:sz w:val="28"/>
        </w:rPr>
        <w:t xml:space="preserve"> w sieci</w:t>
      </w:r>
    </w:p>
    <w:p w14:paraId="50A21849" w14:textId="77777777" w:rsidR="00417A50" w:rsidRDefault="009F5B37" w:rsidP="006215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417A50">
        <w:rPr>
          <w:rFonts w:ascii="Calibri" w:hAnsi="Calibri"/>
          <w:b/>
        </w:rPr>
        <w:t>Ruch w sieci internetowej</w:t>
      </w:r>
      <w:r w:rsidR="00417A50">
        <w:rPr>
          <w:rFonts w:ascii="Times New Roman" w:hAnsi="Times New Roman" w:cs="Times New Roman"/>
          <w:b/>
        </w:rPr>
        <w:t>,</w:t>
      </w:r>
      <w:r w:rsidRPr="00417A50">
        <w:rPr>
          <w:rFonts w:ascii="Calibri" w:hAnsi="Calibri"/>
          <w:b/>
        </w:rPr>
        <w:t xml:space="preserve"> tak jak ruch drogowy</w:t>
      </w:r>
      <w:r w:rsidR="00417A50">
        <w:rPr>
          <w:rFonts w:ascii="Times New Roman" w:hAnsi="Times New Roman" w:cs="Times New Roman"/>
          <w:b/>
        </w:rPr>
        <w:t>,</w:t>
      </w:r>
      <w:r w:rsidRPr="00417A50">
        <w:rPr>
          <w:rFonts w:ascii="Calibri" w:hAnsi="Calibri"/>
          <w:b/>
        </w:rPr>
        <w:t xml:space="preserve"> wymaga od nas przestrzegania pewnych reguł bezpieczeństwa.</w:t>
      </w:r>
      <w:r w:rsidR="00417A50">
        <w:rPr>
          <w:rFonts w:ascii="Calibri" w:hAnsi="Calibri"/>
          <w:b/>
        </w:rPr>
        <w:t xml:space="preserve"> </w:t>
      </w:r>
    </w:p>
    <w:p w14:paraId="758A8EA5" w14:textId="2C141BDB" w:rsidR="003051A2" w:rsidRPr="00417A50" w:rsidRDefault="00210E9E" w:rsidP="0062158B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417A50">
        <w:rPr>
          <w:rFonts w:ascii="Calibri" w:hAnsi="Calibri"/>
        </w:rPr>
        <w:t>Nikt rozsądny nie przechodzi przez ulicę przy czerwonym świetle. Jeśli nie ma sygnalizacji świetlnej</w:t>
      </w:r>
      <w:r w:rsidR="00417A50">
        <w:rPr>
          <w:rFonts w:ascii="Times New Roman" w:hAnsi="Times New Roman" w:cs="Times New Roman"/>
        </w:rPr>
        <w:t>,</w:t>
      </w:r>
      <w:r w:rsidRPr="00417A50">
        <w:rPr>
          <w:rFonts w:ascii="Calibri" w:hAnsi="Calibri"/>
        </w:rPr>
        <w:t xml:space="preserve"> to przed przejściem należy spojrzeć w lewo, potem w prawo, jeszcze raz w lewo </w:t>
      </w:r>
      <w:r w:rsidR="003051A2" w:rsidRPr="00417A50">
        <w:rPr>
          <w:rFonts w:ascii="Calibri" w:hAnsi="Calibri"/>
        </w:rPr>
        <w:t>i po stwierdzeniu, że nie nadjeżdża żaden pojazd</w:t>
      </w:r>
      <w:r w:rsidR="00417A50">
        <w:rPr>
          <w:rFonts w:ascii="Times New Roman" w:hAnsi="Times New Roman" w:cs="Times New Roman"/>
        </w:rPr>
        <w:t>,</w:t>
      </w:r>
      <w:r w:rsidR="003051A2" w:rsidRPr="00417A50">
        <w:rPr>
          <w:rFonts w:ascii="Calibri" w:hAnsi="Calibri"/>
        </w:rPr>
        <w:t xml:space="preserve"> może spokojnie przejść na drugą stronę ulicy.</w:t>
      </w:r>
      <w:r w:rsidR="009F5B37" w:rsidRPr="00417A50">
        <w:rPr>
          <w:rFonts w:ascii="Calibri" w:hAnsi="Calibri"/>
        </w:rPr>
        <w:t xml:space="preserve"> Tak samo nikt rozsądny nie daje nieznanej osobie swojego portfela z pieniędzmi.</w:t>
      </w:r>
      <w:r w:rsidR="00DA4779">
        <w:rPr>
          <w:rFonts w:ascii="Calibri" w:hAnsi="Calibri"/>
        </w:rPr>
        <w:t xml:space="preserve"> A właśnie tak często robimy w I</w:t>
      </w:r>
      <w:r w:rsidR="009F5B37" w:rsidRPr="00417A50">
        <w:rPr>
          <w:rFonts w:ascii="Calibri" w:hAnsi="Calibri"/>
        </w:rPr>
        <w:t>nternecie</w:t>
      </w:r>
      <w:r w:rsidR="00417A50">
        <w:rPr>
          <w:rFonts w:ascii="Times New Roman" w:hAnsi="Times New Roman" w:cs="Times New Roman"/>
        </w:rPr>
        <w:t>,</w:t>
      </w:r>
      <w:r w:rsidR="009F5B37" w:rsidRPr="00417A50">
        <w:rPr>
          <w:rFonts w:ascii="Calibri" w:hAnsi="Calibri"/>
        </w:rPr>
        <w:t xml:space="preserve"> kiedy nie przestrzegamy podstawowych zasad bezpieczeństwa i przelewamy swoje pieniądze na konta przestępców lub też dajemy im dostęp do naszych wrażliwych danych</w:t>
      </w:r>
      <w:r w:rsidR="00417A50">
        <w:rPr>
          <w:rFonts w:ascii="Times New Roman" w:hAnsi="Times New Roman" w:cs="Times New Roman"/>
        </w:rPr>
        <w:t>,</w:t>
      </w:r>
      <w:r w:rsidR="009F5B37" w:rsidRPr="00417A50">
        <w:rPr>
          <w:rFonts w:ascii="Calibri" w:hAnsi="Calibri"/>
        </w:rPr>
        <w:t xml:space="preserve"> i w ten sposób pozwalamy się okraść. </w:t>
      </w:r>
    </w:p>
    <w:p w14:paraId="5F8F3FE2" w14:textId="77777777" w:rsidR="009F5B37" w:rsidRPr="00417A50" w:rsidRDefault="009F5B37" w:rsidP="0062158B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417A50">
        <w:rPr>
          <w:rFonts w:ascii="Calibri" w:hAnsi="Calibri"/>
          <w:b/>
        </w:rPr>
        <w:t>Bezpieczny komputer – to podstawa</w:t>
      </w:r>
    </w:p>
    <w:p w14:paraId="1592A954" w14:textId="0C33ED1A" w:rsidR="0080383A" w:rsidRPr="00417A50" w:rsidRDefault="003051A2" w:rsidP="0062158B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417A50">
        <w:rPr>
          <w:rFonts w:ascii="Calibri" w:hAnsi="Calibri"/>
        </w:rPr>
        <w:t>Jeśli decydujemy się robić zakupy w sieci</w:t>
      </w:r>
      <w:r w:rsidR="00417A50">
        <w:rPr>
          <w:rFonts w:ascii="Times New Roman" w:hAnsi="Times New Roman" w:cs="Times New Roman"/>
        </w:rPr>
        <w:t>,</w:t>
      </w:r>
      <w:r w:rsidR="00CA2EBE">
        <w:rPr>
          <w:rFonts w:ascii="Calibri" w:hAnsi="Calibri"/>
        </w:rPr>
        <w:t xml:space="preserve"> </w:t>
      </w:r>
      <w:r w:rsidRPr="00417A50">
        <w:rPr>
          <w:rFonts w:ascii="Calibri" w:hAnsi="Calibri"/>
        </w:rPr>
        <w:t xml:space="preserve">to też musimy zadbać o swoje bezpieczeństwo. Przede wszystkim </w:t>
      </w:r>
      <w:r w:rsidR="00417A50" w:rsidRPr="00417A50">
        <w:rPr>
          <w:rFonts w:ascii="Calibri" w:hAnsi="Calibri"/>
        </w:rPr>
        <w:t xml:space="preserve">nasz komputer </w:t>
      </w:r>
      <w:r w:rsidRPr="00417A50">
        <w:rPr>
          <w:rFonts w:ascii="Calibri" w:hAnsi="Calibri"/>
        </w:rPr>
        <w:t xml:space="preserve">musi być bezpieczny. Na bezpieczeństwo naszego komputera składają się dwa elementy: nasze zachowanie w sieci i </w:t>
      </w:r>
      <w:r w:rsidR="00417A50" w:rsidRPr="00417A50">
        <w:rPr>
          <w:rFonts w:ascii="Calibri" w:hAnsi="Calibri"/>
        </w:rPr>
        <w:t xml:space="preserve">zainstalowane </w:t>
      </w:r>
      <w:r w:rsidRPr="00417A50">
        <w:rPr>
          <w:rFonts w:ascii="Calibri" w:hAnsi="Calibri"/>
        </w:rPr>
        <w:t>oprogramowanie</w:t>
      </w:r>
      <w:r w:rsidR="00CA2EBE">
        <w:rPr>
          <w:rFonts w:ascii="Calibri" w:hAnsi="Calibri"/>
        </w:rPr>
        <w:t>.</w:t>
      </w:r>
      <w:r w:rsidRPr="00417A50">
        <w:rPr>
          <w:rFonts w:ascii="Calibri" w:hAnsi="Calibri"/>
        </w:rPr>
        <w:t xml:space="preserve"> </w:t>
      </w:r>
    </w:p>
    <w:p w14:paraId="3676C865" w14:textId="77777777" w:rsidR="00A529E0" w:rsidRPr="00417A50" w:rsidRDefault="003051A2" w:rsidP="0062158B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417A50">
        <w:rPr>
          <w:rFonts w:ascii="Calibri" w:hAnsi="Calibri"/>
        </w:rPr>
        <w:t>Jeśli nie prowokujemy losu i nie wchodzimy na podejrzane strony</w:t>
      </w:r>
      <w:r w:rsidR="00417A50">
        <w:rPr>
          <w:rFonts w:ascii="Times New Roman" w:hAnsi="Times New Roman" w:cs="Times New Roman"/>
        </w:rPr>
        <w:t>,</w:t>
      </w:r>
      <w:r w:rsidRPr="00417A50">
        <w:rPr>
          <w:rFonts w:ascii="Calibri" w:hAnsi="Calibri"/>
        </w:rPr>
        <w:t xml:space="preserve"> to jest wysoce prawdopodobne, że </w:t>
      </w:r>
      <w:r w:rsidR="0080383A" w:rsidRPr="00417A50">
        <w:rPr>
          <w:rFonts w:ascii="Calibri" w:hAnsi="Calibri"/>
        </w:rPr>
        <w:t xml:space="preserve">sami nie ściągniemy do swojego komputera złośliwego oprogramowania, które może ułatwić przestępcom okradzenie nas. Nie powinniśmy też sami instalować na komputerze oprogramowania z nieznanych źródeł czy nielegalnych kopii oprogramowania znanych firm. </w:t>
      </w:r>
    </w:p>
    <w:p w14:paraId="05F28C1C" w14:textId="77777777" w:rsidR="00A529E0" w:rsidRPr="00417A50" w:rsidRDefault="00A529E0" w:rsidP="0062158B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417A50">
        <w:rPr>
          <w:rFonts w:ascii="Calibri" w:hAnsi="Calibri"/>
          <w:b/>
        </w:rPr>
        <w:t>Ważny program antywirusowy</w:t>
      </w:r>
    </w:p>
    <w:p w14:paraId="44F5B13D" w14:textId="6A8255FE" w:rsidR="0056292C" w:rsidRPr="00417A50" w:rsidRDefault="0080383A" w:rsidP="0062158B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417A50">
        <w:rPr>
          <w:rFonts w:ascii="Calibri" w:hAnsi="Calibri"/>
        </w:rPr>
        <w:t>Jeżeli ostrożnie zachowujemy się w sieci, mamy legalne oprogramowanie</w:t>
      </w:r>
      <w:r w:rsidR="00417A50">
        <w:rPr>
          <w:rFonts w:ascii="Times New Roman" w:hAnsi="Times New Roman" w:cs="Times New Roman"/>
        </w:rPr>
        <w:t>,</w:t>
      </w:r>
      <w:r w:rsidRPr="00417A50">
        <w:rPr>
          <w:rFonts w:ascii="Calibri" w:hAnsi="Calibri"/>
        </w:rPr>
        <w:t xml:space="preserve"> to jeszcze potrzebny będzie nam strażnik naszego komputera</w:t>
      </w:r>
      <w:r w:rsidR="00417A50">
        <w:rPr>
          <w:rFonts w:ascii="Times New Roman" w:hAnsi="Times New Roman" w:cs="Times New Roman"/>
        </w:rPr>
        <w:t>,</w:t>
      </w:r>
      <w:r w:rsidRPr="00417A50">
        <w:rPr>
          <w:rFonts w:ascii="Calibri" w:hAnsi="Calibri"/>
        </w:rPr>
        <w:t xml:space="preserve"> czyli program antywirusowy, który chroni nas także przed oprogramowaniem szpiegującym</w:t>
      </w:r>
      <w:r w:rsidR="0056292C" w:rsidRPr="00417A50">
        <w:rPr>
          <w:rFonts w:ascii="Calibri" w:hAnsi="Calibri"/>
        </w:rPr>
        <w:t>. Co ważne nasz program antywirusowy musi być na bieżąco aktualizowany przez dostawcę tego programu.</w:t>
      </w:r>
      <w:r w:rsidR="00CA2EBE">
        <w:rPr>
          <w:rFonts w:ascii="Calibri" w:hAnsi="Calibri"/>
        </w:rPr>
        <w:t xml:space="preserve"> </w:t>
      </w:r>
      <w:r w:rsidR="0056292C" w:rsidRPr="00417A50">
        <w:rPr>
          <w:rFonts w:ascii="Calibri" w:hAnsi="Calibri"/>
        </w:rPr>
        <w:t xml:space="preserve">Koszt takiego rozwiązania to kwota ponad stu złotych w skali roku. </w:t>
      </w:r>
      <w:r w:rsidR="00B02519">
        <w:rPr>
          <w:rFonts w:ascii="Calibri" w:hAnsi="Calibri"/>
        </w:rPr>
        <w:t>Istnieje także darmowe oprogramowanie ant</w:t>
      </w:r>
      <w:r w:rsidR="00986B20">
        <w:rPr>
          <w:rFonts w:ascii="Calibri" w:hAnsi="Calibri"/>
        </w:rPr>
        <w:t>y</w:t>
      </w:r>
      <w:r w:rsidR="00B02519">
        <w:rPr>
          <w:rFonts w:ascii="Calibri" w:hAnsi="Calibri"/>
        </w:rPr>
        <w:t xml:space="preserve">wirusowe, które można ściągnąć z </w:t>
      </w:r>
      <w:proofErr w:type="spellStart"/>
      <w:r w:rsidR="00B02519">
        <w:rPr>
          <w:rFonts w:ascii="Calibri" w:hAnsi="Calibri"/>
        </w:rPr>
        <w:t>internetu</w:t>
      </w:r>
      <w:proofErr w:type="spellEnd"/>
      <w:r w:rsidR="00B02519">
        <w:rPr>
          <w:rFonts w:ascii="Calibri" w:hAnsi="Calibri"/>
        </w:rPr>
        <w:t>. Do nas należy decyzja, które oprogramowanie wybrać. Płatne czy bezpłatne. Najlepszym wyjściem jest skorzystanie z rady kogoś kto już od dawna korzysta z komputera.</w:t>
      </w:r>
      <w:r w:rsidR="001E364A">
        <w:rPr>
          <w:rFonts w:ascii="Calibri" w:hAnsi="Calibri"/>
        </w:rPr>
        <w:t xml:space="preserve"> Niektóre banki proponują </w:t>
      </w:r>
      <w:r w:rsidR="004F21E7">
        <w:rPr>
          <w:rFonts w:ascii="Calibri" w:hAnsi="Calibri"/>
        </w:rPr>
        <w:t xml:space="preserve">swoim klientom </w:t>
      </w:r>
      <w:r w:rsidR="001E364A">
        <w:rPr>
          <w:rFonts w:ascii="Calibri" w:hAnsi="Calibri"/>
        </w:rPr>
        <w:t>oprogramowanie antywirusowe</w:t>
      </w:r>
      <w:r w:rsidR="004F21E7">
        <w:rPr>
          <w:rFonts w:ascii="Calibri" w:hAnsi="Calibri"/>
        </w:rPr>
        <w:t xml:space="preserve">. Często można z niego korzystać przez kilka miesięcy, a potem kupić je po promocyjnej cenie. </w:t>
      </w:r>
    </w:p>
    <w:p w14:paraId="209D4B4D" w14:textId="46BF859E" w:rsidR="00A529E0" w:rsidRPr="00417A50" w:rsidRDefault="0056292C" w:rsidP="0062158B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417A50">
        <w:rPr>
          <w:rFonts w:ascii="Calibri" w:hAnsi="Calibri"/>
        </w:rPr>
        <w:t xml:space="preserve">Tak „uzbrojeni” możemy przystąpić do zakupów w </w:t>
      </w:r>
      <w:proofErr w:type="spellStart"/>
      <w:r w:rsidR="00417A50" w:rsidRPr="00417A50">
        <w:rPr>
          <w:rFonts w:ascii="Calibri" w:hAnsi="Calibri" w:cs="Times New Roman"/>
        </w:rPr>
        <w:t>internecie</w:t>
      </w:r>
      <w:proofErr w:type="spellEnd"/>
      <w:r w:rsidRPr="00417A50">
        <w:rPr>
          <w:rFonts w:ascii="Calibri" w:hAnsi="Calibri"/>
        </w:rPr>
        <w:t>.</w:t>
      </w:r>
      <w:r w:rsidR="00CA2EBE">
        <w:rPr>
          <w:rFonts w:ascii="Calibri" w:hAnsi="Calibri"/>
        </w:rPr>
        <w:t xml:space="preserve"> </w:t>
      </w:r>
      <w:r w:rsidRPr="00417A50">
        <w:rPr>
          <w:rFonts w:ascii="Calibri" w:hAnsi="Calibri"/>
        </w:rPr>
        <w:t xml:space="preserve">Zakupy w sieci oznaczają, że zaczynamy wchodzić na strony, których do tej pory nie odwiedzaliśmy i nie wiemy czy są bezpieczne. </w:t>
      </w:r>
    </w:p>
    <w:p w14:paraId="4D5E9027" w14:textId="77777777" w:rsidR="00A529E0" w:rsidRPr="00417A50" w:rsidRDefault="00A529E0" w:rsidP="0062158B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417A50">
        <w:rPr>
          <w:rFonts w:ascii="Calibri" w:hAnsi="Calibri"/>
          <w:b/>
        </w:rPr>
        <w:t>Nie ufaj linkom, załącznikom i wyszukiwarkom</w:t>
      </w:r>
    </w:p>
    <w:p w14:paraId="3FCD1770" w14:textId="0CD53E61" w:rsidR="00A529E0" w:rsidRPr="00417A50" w:rsidRDefault="00B7368C" w:rsidP="0062158B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417A50">
        <w:rPr>
          <w:rFonts w:ascii="Calibri" w:hAnsi="Calibri"/>
        </w:rPr>
        <w:t xml:space="preserve">Ważne jest to jak dotrzemy na taką stronę. Należy unikać wchodzenia na daną witrynę z linków, które otrzymujemy w wysyłanych do nas </w:t>
      </w:r>
      <w:r w:rsidR="00417A50" w:rsidRPr="00417A50">
        <w:rPr>
          <w:rFonts w:ascii="Calibri" w:hAnsi="Calibri" w:cs="Times New Roman"/>
        </w:rPr>
        <w:t>wiadomościach elektronicznych</w:t>
      </w:r>
      <w:r w:rsidRPr="00417A50">
        <w:rPr>
          <w:rFonts w:ascii="Calibri" w:hAnsi="Calibri"/>
        </w:rPr>
        <w:t>, ani też nie powinniśmy wchodzić na stronę klikając w znaleziony w wyszukiwarce adres. Może się bowiem</w:t>
      </w:r>
      <w:r w:rsidR="00417A50" w:rsidRPr="00CA2EBE">
        <w:rPr>
          <w:rFonts w:ascii="Calibri" w:hAnsi="Calibri" w:cs="Times New Roman"/>
        </w:rPr>
        <w:t xml:space="preserve"> okazać</w:t>
      </w:r>
      <w:r w:rsidRPr="00417A50">
        <w:rPr>
          <w:rFonts w:ascii="Calibri" w:hAnsi="Calibri"/>
        </w:rPr>
        <w:t>, że ktoś chce nas zwabić na stronę o podobnej nazwie</w:t>
      </w:r>
      <w:r w:rsidRPr="00CA2EBE">
        <w:rPr>
          <w:rFonts w:ascii="Calibri" w:hAnsi="Calibri"/>
        </w:rPr>
        <w:t xml:space="preserve"> </w:t>
      </w:r>
      <w:r w:rsidR="00CA2EBE" w:rsidRPr="00CA2EBE">
        <w:rPr>
          <w:rFonts w:ascii="Calibri" w:hAnsi="Calibri" w:cs="Times New Roman"/>
        </w:rPr>
        <w:t>do</w:t>
      </w:r>
      <w:r w:rsidR="00CA2EBE" w:rsidRPr="00417A50">
        <w:rPr>
          <w:rFonts w:ascii="Calibri" w:hAnsi="Calibri"/>
        </w:rPr>
        <w:t xml:space="preserve"> </w:t>
      </w:r>
      <w:r w:rsidRPr="00417A50">
        <w:rPr>
          <w:rFonts w:ascii="Calibri" w:hAnsi="Calibri"/>
        </w:rPr>
        <w:t xml:space="preserve">tej, którą rzeczywiście jesteśmy zainteresowani. Dlatego za każdym razem powinniśmy sami wpisywać w przeglądarkę adres sklepu czy serwisu, a nawet banku w którym mamy konto. </w:t>
      </w:r>
    </w:p>
    <w:p w14:paraId="3A08F369" w14:textId="77777777" w:rsidR="00B7368C" w:rsidRPr="00417A50" w:rsidRDefault="00A529E0" w:rsidP="0062158B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417A50">
        <w:rPr>
          <w:rFonts w:ascii="Calibri" w:hAnsi="Calibri"/>
          <w:b/>
        </w:rPr>
        <w:t xml:space="preserve">Kłódka i </w:t>
      </w:r>
      <w:proofErr w:type="spellStart"/>
      <w:r w:rsidRPr="00417A50">
        <w:rPr>
          <w:rFonts w:ascii="Calibri" w:hAnsi="Calibri"/>
          <w:b/>
        </w:rPr>
        <w:t>https</w:t>
      </w:r>
      <w:proofErr w:type="spellEnd"/>
    </w:p>
    <w:p w14:paraId="07E32595" w14:textId="5F7D04E6" w:rsidR="00514C6B" w:rsidRPr="00691C28" w:rsidRDefault="00574C70" w:rsidP="00691C28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417A50">
        <w:rPr>
          <w:rFonts w:ascii="Calibri" w:hAnsi="Calibri"/>
        </w:rPr>
        <w:lastRenderedPageBreak/>
        <w:t>Przede wszystkim należy stwierdzić c</w:t>
      </w:r>
      <w:r w:rsidRPr="00CA2EBE">
        <w:rPr>
          <w:rFonts w:ascii="Calibri" w:hAnsi="Calibri"/>
        </w:rPr>
        <w:t xml:space="preserve">zy </w:t>
      </w:r>
      <w:r w:rsidR="00CA2EBE" w:rsidRPr="00356F49">
        <w:rPr>
          <w:rFonts w:ascii="Calibri" w:hAnsi="Calibri" w:cs="Times New Roman"/>
        </w:rPr>
        <w:t>przy nazwie</w:t>
      </w:r>
      <w:r w:rsidRPr="00417A50">
        <w:rPr>
          <w:rFonts w:ascii="Calibri" w:hAnsi="Calibri"/>
        </w:rPr>
        <w:t xml:space="preserve"> witryny, na której chcemy robić zakupy</w:t>
      </w:r>
      <w:r w:rsidR="00CA2EBE">
        <w:rPr>
          <w:rFonts w:ascii="Times New Roman" w:hAnsi="Times New Roman" w:cs="Times New Roman"/>
        </w:rPr>
        <w:t>,</w:t>
      </w:r>
      <w:r w:rsidRPr="00417A50">
        <w:rPr>
          <w:rFonts w:ascii="Calibri" w:hAnsi="Calibri"/>
        </w:rPr>
        <w:t xml:space="preserve"> widnieje napis </w:t>
      </w:r>
      <w:proofErr w:type="spellStart"/>
      <w:r w:rsidRPr="00417A50">
        <w:rPr>
          <w:rFonts w:ascii="Calibri" w:hAnsi="Calibri"/>
        </w:rPr>
        <w:t>https</w:t>
      </w:r>
      <w:proofErr w:type="spellEnd"/>
      <w:r w:rsidR="00CA2EBE">
        <w:rPr>
          <w:rFonts w:ascii="Calibri" w:hAnsi="Calibri"/>
        </w:rPr>
        <w:t xml:space="preserve"> </w:t>
      </w:r>
      <w:r w:rsidRPr="00417A50">
        <w:rPr>
          <w:rFonts w:ascii="Calibri" w:hAnsi="Calibri"/>
        </w:rPr>
        <w:t>zamiast http.</w:t>
      </w:r>
      <w:r w:rsidR="00CA2EBE">
        <w:rPr>
          <w:rFonts w:ascii="Calibri" w:hAnsi="Calibri"/>
        </w:rPr>
        <w:t xml:space="preserve"> </w:t>
      </w:r>
      <w:r w:rsidRPr="00417A50">
        <w:rPr>
          <w:rFonts w:ascii="Calibri" w:hAnsi="Calibri"/>
        </w:rPr>
        <w:t>Powinniśmy także widzieć symbol kłódki, który oznacza bezpieczne połączenie internetowe.</w:t>
      </w:r>
      <w:r w:rsidR="00CA2EBE">
        <w:rPr>
          <w:rFonts w:ascii="Calibri" w:hAnsi="Calibri"/>
        </w:rPr>
        <w:t xml:space="preserve"> </w:t>
      </w:r>
      <w:r w:rsidR="00DC1AE4" w:rsidRPr="00417A50">
        <w:rPr>
          <w:rFonts w:ascii="Calibri" w:hAnsi="Calibri"/>
        </w:rPr>
        <w:t xml:space="preserve">Były już jednak przypadki ataków na internautów przy użyciu autentycznych certyfikatów na fałszywych stronach. Aby wyeliminować to ryzyko należy kliknąć w symbol kłódki na witrynie i wyświetlić informacje na temat certyfikatu bezpieczeństwa danej witryny. </w:t>
      </w:r>
      <w:r w:rsidR="00514C6B" w:rsidRPr="00417A50">
        <w:t xml:space="preserve">Można także skorzystać z pomocy najpopularniejszej w Polsce </w:t>
      </w:r>
      <w:r w:rsidR="00CA2EBE">
        <w:t>wyszukiwarki</w:t>
      </w:r>
      <w:r w:rsidR="00CA2EBE" w:rsidRPr="00417A50">
        <w:t xml:space="preserve"> </w:t>
      </w:r>
      <w:r w:rsidR="00691C28">
        <w:t>internetowej G</w:t>
      </w:r>
      <w:bookmarkStart w:id="0" w:name="_GoBack"/>
      <w:bookmarkEnd w:id="0"/>
      <w:r w:rsidR="00514C6B" w:rsidRPr="00417A50">
        <w:t xml:space="preserve">oogle. Wystarczy wkleić w wyszukiwarkę poniższy link i na końcu wpisać adres sprawdzanej strony. </w:t>
      </w:r>
    </w:p>
    <w:p w14:paraId="302571DD" w14:textId="77777777" w:rsidR="0020601E" w:rsidRPr="00417A50" w:rsidRDefault="00691C28" w:rsidP="0062158B">
      <w:pPr>
        <w:jc w:val="both"/>
        <w:rPr>
          <w:rStyle w:val="Uwydatnienie"/>
          <w:rFonts w:ascii="Calibri" w:hAnsi="Calibri"/>
        </w:rPr>
      </w:pPr>
      <w:hyperlink r:id="rId5" w:history="1">
        <w:r w:rsidR="0020601E" w:rsidRPr="00417A50">
          <w:rPr>
            <w:rStyle w:val="Hipercze"/>
            <w:rFonts w:ascii="Calibri" w:hAnsi="Calibri"/>
          </w:rPr>
          <w:t>http://www.google.com/safebrowsing/diagnostic?site=adres_strony</w:t>
        </w:r>
      </w:hyperlink>
    </w:p>
    <w:p w14:paraId="100E7C62" w14:textId="77777777" w:rsidR="00A529E0" w:rsidRPr="00417A50" w:rsidRDefault="00A529E0" w:rsidP="00356F49">
      <w:pPr>
        <w:jc w:val="both"/>
        <w:rPr>
          <w:rStyle w:val="Uwydatnienie"/>
          <w:rFonts w:ascii="Calibri" w:hAnsi="Calibri"/>
          <w:b/>
          <w:i w:val="0"/>
        </w:rPr>
      </w:pPr>
      <w:r w:rsidRPr="00417A50">
        <w:rPr>
          <w:rStyle w:val="Uwydatnienie"/>
          <w:rFonts w:ascii="Calibri" w:hAnsi="Calibri"/>
          <w:b/>
          <w:i w:val="0"/>
        </w:rPr>
        <w:t>Sprawdzaj każdą nową witrynę</w:t>
      </w:r>
    </w:p>
    <w:p w14:paraId="16C66B09" w14:textId="6907A801" w:rsidR="00A529E0" w:rsidRDefault="00F75E42" w:rsidP="00356F49">
      <w:pPr>
        <w:jc w:val="both"/>
        <w:rPr>
          <w:rStyle w:val="Uwydatnienie"/>
          <w:i w:val="0"/>
        </w:rPr>
      </w:pPr>
      <w:r w:rsidRPr="00417A50">
        <w:rPr>
          <w:rStyle w:val="Uwydatnienie"/>
          <w:rFonts w:ascii="Calibri" w:hAnsi="Calibri"/>
          <w:i w:val="0"/>
        </w:rPr>
        <w:t xml:space="preserve">Jeśli zamierzamy po raz pierwszy kupić coś u danego sprzedawcy w </w:t>
      </w:r>
      <w:proofErr w:type="spellStart"/>
      <w:r w:rsidRPr="00417A50">
        <w:rPr>
          <w:rStyle w:val="Uwydatnienie"/>
          <w:rFonts w:ascii="Calibri" w:hAnsi="Calibri"/>
          <w:i w:val="0"/>
        </w:rPr>
        <w:t>internecie</w:t>
      </w:r>
      <w:proofErr w:type="spellEnd"/>
      <w:r w:rsidR="00CA2EBE">
        <w:rPr>
          <w:rStyle w:val="Uwydatnienie"/>
          <w:rFonts w:ascii="Calibri" w:hAnsi="Calibri"/>
          <w:i w:val="0"/>
        </w:rPr>
        <w:t xml:space="preserve"> </w:t>
      </w:r>
      <w:r w:rsidRPr="00417A50">
        <w:rPr>
          <w:rStyle w:val="Uwydatnienie"/>
          <w:rFonts w:ascii="Calibri" w:hAnsi="Calibri"/>
          <w:i w:val="0"/>
        </w:rPr>
        <w:t>to warto sprawdzić jego dane kontaktowe i identyfikacyjne.</w:t>
      </w:r>
      <w:r w:rsidR="00CA2EBE">
        <w:rPr>
          <w:rStyle w:val="Uwydatnienie"/>
          <w:rFonts w:ascii="Calibri" w:hAnsi="Calibri"/>
          <w:i w:val="0"/>
        </w:rPr>
        <w:t xml:space="preserve"> </w:t>
      </w:r>
      <w:r w:rsidR="00097E07" w:rsidRPr="00417A50">
        <w:rPr>
          <w:rStyle w:val="Uwydatnienie"/>
          <w:rFonts w:ascii="Calibri" w:hAnsi="Calibri"/>
          <w:i w:val="0"/>
        </w:rPr>
        <w:t>Brak numeru telefonu, adresu e-mail lub adresu firmy powinien nas zaniepokoić.</w:t>
      </w:r>
      <w:r w:rsidR="00CA2EBE">
        <w:rPr>
          <w:rStyle w:val="Uwydatnienie"/>
          <w:rFonts w:ascii="Calibri" w:hAnsi="Calibri"/>
          <w:i w:val="0"/>
        </w:rPr>
        <w:t xml:space="preserve"> </w:t>
      </w:r>
      <w:r w:rsidR="00097E07" w:rsidRPr="00417A50">
        <w:rPr>
          <w:rStyle w:val="Uwydatnienie"/>
          <w:rFonts w:ascii="Calibri" w:hAnsi="Calibri"/>
          <w:i w:val="0"/>
        </w:rPr>
        <w:t>Warto też sprawdzić jakie metody płatności proponuje sprzedawca. Jeżeli jest to jedna metoda płatności i żąda się od nas zapłacenia z góry za dany towar to taka transakcja może być ryzykowna.</w:t>
      </w:r>
      <w:r w:rsidR="00CA2EBE">
        <w:rPr>
          <w:rStyle w:val="Uwydatnienie"/>
          <w:rFonts w:ascii="Calibri" w:hAnsi="Calibri"/>
          <w:i w:val="0"/>
        </w:rPr>
        <w:t xml:space="preserve"> </w:t>
      </w:r>
      <w:r w:rsidR="00097E07" w:rsidRPr="00417A50">
        <w:rPr>
          <w:rStyle w:val="Uwydatnienie"/>
          <w:rFonts w:ascii="Calibri" w:hAnsi="Calibri"/>
          <w:i w:val="0"/>
        </w:rPr>
        <w:t>Serwisy cieszące się uznaniem zwykle oferują możliwość zrealizowania zakupu na kilka sposobów np. z użyciem karty</w:t>
      </w:r>
      <w:r w:rsidR="00097E07" w:rsidRPr="00CA2EBE">
        <w:rPr>
          <w:rStyle w:val="Uwydatnienie"/>
          <w:rFonts w:ascii="Calibri" w:hAnsi="Calibri"/>
          <w:i w:val="0"/>
        </w:rPr>
        <w:t xml:space="preserve"> </w:t>
      </w:r>
      <w:r w:rsidR="00CA2EBE" w:rsidRPr="00CA2EBE">
        <w:rPr>
          <w:rStyle w:val="Uwydatnienie"/>
          <w:rFonts w:ascii="Calibri" w:hAnsi="Calibri" w:cs="Times New Roman"/>
          <w:i w:val="0"/>
        </w:rPr>
        <w:t>płatniczej</w:t>
      </w:r>
      <w:r w:rsidR="00CA2EBE">
        <w:rPr>
          <w:rStyle w:val="Uwydatnienie"/>
          <w:rFonts w:ascii="Times New Roman" w:hAnsi="Times New Roman" w:cs="Times New Roman"/>
          <w:i w:val="0"/>
        </w:rPr>
        <w:t>,</w:t>
      </w:r>
      <w:r w:rsidR="00CA2EBE" w:rsidRPr="00417A50">
        <w:rPr>
          <w:rStyle w:val="Uwydatnienie"/>
          <w:rFonts w:ascii="Calibri" w:hAnsi="Calibri"/>
          <w:i w:val="0"/>
        </w:rPr>
        <w:t xml:space="preserve"> </w:t>
      </w:r>
      <w:r w:rsidR="00097E07" w:rsidRPr="00417A50">
        <w:rPr>
          <w:rStyle w:val="Uwydatnienie"/>
          <w:rFonts w:ascii="Calibri" w:hAnsi="Calibri"/>
          <w:i w:val="0"/>
        </w:rPr>
        <w:t>czy za pośrednictwem różnych banków jako szy</w:t>
      </w:r>
      <w:r w:rsidR="00417A50" w:rsidRPr="00417A50">
        <w:rPr>
          <w:rStyle w:val="Uwydatnienie"/>
          <w:i w:val="0"/>
        </w:rPr>
        <w:t xml:space="preserve">bkie i bezpośrednie płatności. </w:t>
      </w:r>
    </w:p>
    <w:p w14:paraId="376A70EA" w14:textId="77777777" w:rsidR="00B353B3" w:rsidRDefault="00B353B3" w:rsidP="00B353B3">
      <w:pPr>
        <w:jc w:val="both"/>
        <w:rPr>
          <w:rFonts w:cs="Arial"/>
        </w:rPr>
      </w:pPr>
      <w:r w:rsidRPr="00746BDB">
        <w:rPr>
          <w:rFonts w:cs="Arial"/>
          <w:noProof/>
          <w:lang w:eastAsia="pl-PL"/>
        </w:rPr>
        <w:drawing>
          <wp:inline distT="0" distB="0" distL="0" distR="0" wp14:anchorId="168276E0" wp14:editId="26172B05">
            <wp:extent cx="1162050" cy="1162050"/>
            <wp:effectExtent l="0" t="0" r="0" b="0"/>
            <wp:docPr id="2" name="Obraz 2" descr="C:\Users\Agnieszka Krawczyk\Desktop\MEDIA SAMORZĄDOWE - WSPÓŁPRACA\Teksty BdE\Logo_Bankowcy_dla_Edukacji_Ok_n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 Krawczyk\Desktop\MEDIA SAMORZĄDOWE - WSPÓŁPRACA\Teksty BdE\Logo_Bankowcy_dla_Edukacji_Ok_now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A8F76" w14:textId="77777777" w:rsidR="00B353B3" w:rsidRDefault="00B353B3" w:rsidP="00B353B3">
      <w:pPr>
        <w:pStyle w:val="NormalnyWeb"/>
        <w:spacing w:before="0" w:beforeAutospacing="0" w:after="200" w:afterAutospacing="0" w:line="276" w:lineRule="auto"/>
        <w:jc w:val="both"/>
        <w:rPr>
          <w:rFonts w:ascii="Calibri" w:hAnsi="Calibri" w:cstheme="minorHAnsi"/>
          <w:sz w:val="22"/>
          <w:szCs w:val="22"/>
        </w:rPr>
      </w:pPr>
      <w:r w:rsidRPr="00746BDB">
        <w:rPr>
          <w:rFonts w:ascii="Calibri" w:hAnsi="Calibri" w:cstheme="minorHAnsi"/>
          <w:sz w:val="22"/>
          <w:szCs w:val="22"/>
        </w:rPr>
        <w:t xml:space="preserve">Program sektorowy „Bankowcy dla Edukacji” to jeden z największych programów edukacji finansowej w Europie. Jest on realizowany od 2016 r. z inicjatywy Związku Banków Polskich przez Warszawski Instytut Bankowości. Jego celem jest edukowanie uczniów, studentów i seniorów w zakresie podstaw praktycznej wiedzy dotyczącej ekonomii, finansów, bankowości, przedsiębiorczości, </w:t>
      </w:r>
      <w:proofErr w:type="spellStart"/>
      <w:r w:rsidRPr="00746BDB">
        <w:rPr>
          <w:rFonts w:ascii="Calibri" w:hAnsi="Calibri" w:cstheme="minorHAnsi"/>
          <w:sz w:val="22"/>
          <w:szCs w:val="22"/>
        </w:rPr>
        <w:t>cyberbezpieczeństwa</w:t>
      </w:r>
      <w:proofErr w:type="spellEnd"/>
      <w:r w:rsidRPr="00746BDB">
        <w:rPr>
          <w:rFonts w:ascii="Calibri" w:hAnsi="Calibri" w:cstheme="minorHAnsi"/>
          <w:sz w:val="22"/>
          <w:szCs w:val="22"/>
        </w:rPr>
        <w:t xml:space="preserve"> i obrotu bezgotówkowego.</w:t>
      </w:r>
      <w:r>
        <w:rPr>
          <w:rFonts w:ascii="Calibri" w:hAnsi="Calibri" w:cstheme="minorHAnsi"/>
          <w:sz w:val="22"/>
          <w:szCs w:val="22"/>
        </w:rPr>
        <w:t xml:space="preserve"> </w:t>
      </w:r>
    </w:p>
    <w:p w14:paraId="3DDE5C29" w14:textId="77777777" w:rsidR="00B353B3" w:rsidRPr="00B353B3" w:rsidRDefault="00B353B3" w:rsidP="00B353B3">
      <w:pPr>
        <w:pStyle w:val="NormalnyWeb"/>
        <w:spacing w:before="0" w:beforeAutospacing="0" w:after="200" w:afterAutospacing="0" w:line="276" w:lineRule="auto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Zapraszamy na stronę </w:t>
      </w:r>
      <w:r w:rsidRPr="00B353B3">
        <w:rPr>
          <w:rFonts w:ascii="Calibri" w:hAnsi="Calibri" w:cstheme="minorHAnsi"/>
          <w:b/>
          <w:sz w:val="22"/>
          <w:szCs w:val="22"/>
        </w:rPr>
        <w:t>www.bde.wib.org.pl</w:t>
      </w:r>
    </w:p>
    <w:p w14:paraId="264CE46A" w14:textId="77777777" w:rsidR="00073D53" w:rsidRPr="00417A50" w:rsidRDefault="00073D53" w:rsidP="00356F49">
      <w:pPr>
        <w:jc w:val="both"/>
        <w:rPr>
          <w:rStyle w:val="Uwydatnienie"/>
          <w:rFonts w:ascii="Calibri" w:hAnsi="Calibri"/>
          <w:i w:val="0"/>
        </w:rPr>
      </w:pPr>
    </w:p>
    <w:sectPr w:rsidR="00073D53" w:rsidRPr="00417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910B3"/>
    <w:multiLevelType w:val="hybridMultilevel"/>
    <w:tmpl w:val="6EB6B584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07555"/>
    <w:multiLevelType w:val="multilevel"/>
    <w:tmpl w:val="FC22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E9"/>
    <w:rsid w:val="000608E9"/>
    <w:rsid w:val="00073D53"/>
    <w:rsid w:val="000759EF"/>
    <w:rsid w:val="00092A6E"/>
    <w:rsid w:val="00097E07"/>
    <w:rsid w:val="000D79C1"/>
    <w:rsid w:val="001E364A"/>
    <w:rsid w:val="0020601E"/>
    <w:rsid w:val="00210E9E"/>
    <w:rsid w:val="003051A2"/>
    <w:rsid w:val="003261A9"/>
    <w:rsid w:val="00356F49"/>
    <w:rsid w:val="003B74E2"/>
    <w:rsid w:val="00417A50"/>
    <w:rsid w:val="004F21E7"/>
    <w:rsid w:val="00504170"/>
    <w:rsid w:val="00514C6B"/>
    <w:rsid w:val="005478EE"/>
    <w:rsid w:val="0056292C"/>
    <w:rsid w:val="00574C70"/>
    <w:rsid w:val="0062158B"/>
    <w:rsid w:val="00651E68"/>
    <w:rsid w:val="006832BE"/>
    <w:rsid w:val="00691C28"/>
    <w:rsid w:val="0080383A"/>
    <w:rsid w:val="00910A3D"/>
    <w:rsid w:val="00986B20"/>
    <w:rsid w:val="009F5B37"/>
    <w:rsid w:val="00A529E0"/>
    <w:rsid w:val="00B02519"/>
    <w:rsid w:val="00B15935"/>
    <w:rsid w:val="00B353B3"/>
    <w:rsid w:val="00B7368C"/>
    <w:rsid w:val="00CA2EBE"/>
    <w:rsid w:val="00CB2187"/>
    <w:rsid w:val="00DA4779"/>
    <w:rsid w:val="00DC1AE4"/>
    <w:rsid w:val="00F7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E5FEA"/>
  <w15:docId w15:val="{EF6023E7-062B-44CD-AD5B-15472A8F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8E9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Uwydatnienie">
    <w:name w:val="Emphasis"/>
    <w:basedOn w:val="Domylnaczcionkaakapitu"/>
    <w:uiPriority w:val="20"/>
    <w:qFormat/>
    <w:rsid w:val="0020601E"/>
    <w:rPr>
      <w:i/>
      <w:iCs/>
    </w:rPr>
  </w:style>
  <w:style w:type="character" w:styleId="Hipercze">
    <w:name w:val="Hyperlink"/>
    <w:basedOn w:val="Domylnaczcionkaakapitu"/>
    <w:uiPriority w:val="99"/>
    <w:unhideWhenUsed/>
    <w:rsid w:val="0020601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0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601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4E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A50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A50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A50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A50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A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4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0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884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safebrowsing/diagnostic?site=adres_stro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Agnieszka Krawczyk</cp:lastModifiedBy>
  <cp:revision>5</cp:revision>
  <cp:lastPrinted>2017-08-04T07:51:00Z</cp:lastPrinted>
  <dcterms:created xsi:type="dcterms:W3CDTF">2018-07-25T12:11:00Z</dcterms:created>
  <dcterms:modified xsi:type="dcterms:W3CDTF">2019-03-12T10:19:00Z</dcterms:modified>
</cp:coreProperties>
</file>