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586F738A" w:rsidR="0023684E" w:rsidRPr="00771275" w:rsidRDefault="007B2B2E" w:rsidP="0077127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</w:t>
      </w:r>
      <w:r w:rsidR="00BB275E"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</w:t>
      </w:r>
      <w:r w:rsidR="001E3C31"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</w:t>
      </w:r>
      <w:r w:rsid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IEODPŁATNA POMOC PRAWNA </w:t>
      </w:r>
      <w:r w:rsid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br/>
      </w:r>
      <w:r w:rsidR="00BD56A3"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NIEODPŁATNE PORADNICTWO OBYWATELSKIE</w:t>
      </w:r>
      <w:r w:rsidR="001E3C31"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br/>
      </w:r>
      <w:r w:rsidR="00524D99"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oraz</w:t>
      </w:r>
      <w:r w:rsidR="001E3C31" w:rsidRP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7712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NIEODPŁATNA MEDIACJA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6233EC3C" w:rsidR="009969BB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518D2" w14:textId="05ED5D03" w:rsidR="00A10A40" w:rsidRPr="00A10A40" w:rsidRDefault="00A10A40" w:rsidP="00C902FC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A40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udzielania nieodpłatnej pomocy prawnej</w:t>
      </w:r>
    </w:p>
    <w:p w14:paraId="7D760F85" w14:textId="0187605F" w:rsidR="00A10A40" w:rsidRDefault="00C902FC" w:rsidP="00A10A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0A40">
        <w:rPr>
          <w:rFonts w:ascii="Times New Roman" w:hAnsi="Times New Roman" w:cs="Times New Roman"/>
          <w:sz w:val="24"/>
          <w:szCs w:val="24"/>
        </w:rPr>
        <w:t>Bezpłatną</w:t>
      </w:r>
      <w:r w:rsidR="00A10A40" w:rsidRPr="00A10A40">
        <w:rPr>
          <w:rFonts w:ascii="Times New Roman" w:hAnsi="Times New Roman" w:cs="Times New Roman"/>
          <w:sz w:val="24"/>
          <w:szCs w:val="24"/>
        </w:rPr>
        <w:t xml:space="preserve"> pomoc prawną w Powiecie Tatrzańskim moż</w:t>
      </w:r>
      <w:r>
        <w:rPr>
          <w:rFonts w:ascii="Times New Roman" w:hAnsi="Times New Roman" w:cs="Times New Roman"/>
          <w:sz w:val="24"/>
          <w:szCs w:val="24"/>
        </w:rPr>
        <w:t>esz</w:t>
      </w:r>
      <w:r w:rsidR="00A10A40" w:rsidRPr="00A10A40">
        <w:rPr>
          <w:rFonts w:ascii="Times New Roman" w:hAnsi="Times New Roman" w:cs="Times New Roman"/>
          <w:sz w:val="24"/>
          <w:szCs w:val="24"/>
        </w:rPr>
        <w:t xml:space="preserve"> uzyskać w punktach zlokalizowanych w każdej z 5 gmin:</w:t>
      </w:r>
      <w:r w:rsidR="00A10A40" w:rsidRPr="00A10A4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Zakopane, Kościelsko, Poronin, Biały Dunajec, Bukowina  Tatrzańska.</w:t>
      </w:r>
    </w:p>
    <w:p w14:paraId="2CA8276D" w14:textId="77777777" w:rsidR="00C902FC" w:rsidRDefault="00C902FC" w:rsidP="00A10A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A6F16" w14:textId="79130260" w:rsidR="00A10A40" w:rsidRPr="00A10A40" w:rsidRDefault="00A10A40" w:rsidP="00A10A4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Punkt nieodpłatnej pomocy prawnej</w:t>
      </w:r>
    </w:p>
    <w:p w14:paraId="7A347E39" w14:textId="500BB17D" w:rsidR="00A10A40" w:rsidRPr="00A10A40" w:rsidRDefault="00A10A40" w:rsidP="00A10A4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89942921"/>
      <w:r w:rsidRPr="00A10A40">
        <w:rPr>
          <w:rFonts w:ascii="Times New Roman" w:hAnsi="Times New Roman" w:cs="Times New Roman"/>
          <w:b/>
          <w:bCs/>
          <w:sz w:val="24"/>
          <w:szCs w:val="24"/>
        </w:rPr>
        <w:t>Zakopane,</w:t>
      </w:r>
      <w:r w:rsidRPr="00A10A40">
        <w:rPr>
          <w:rFonts w:ascii="Times New Roman" w:hAnsi="Times New Roman" w:cs="Times New Roman"/>
          <w:sz w:val="24"/>
          <w:szCs w:val="24"/>
        </w:rPr>
        <w:br/>
      </w:r>
      <w:bookmarkEnd w:id="0"/>
      <w:r w:rsidRPr="00A10A40">
        <w:rPr>
          <w:rFonts w:ascii="Times New Roman" w:hAnsi="Times New Roman" w:cs="Times New Roman"/>
          <w:sz w:val="24"/>
          <w:szCs w:val="24"/>
        </w:rPr>
        <w:t>Starostwo Powiatowe (budynek</w:t>
      </w:r>
      <w:r w:rsidR="00C902FC">
        <w:rPr>
          <w:rFonts w:ascii="Times New Roman" w:hAnsi="Times New Roman" w:cs="Times New Roman"/>
          <w:sz w:val="24"/>
          <w:szCs w:val="24"/>
        </w:rPr>
        <w:t xml:space="preserve"> główny</w:t>
      </w:r>
      <w:r w:rsidRPr="00A10A40">
        <w:rPr>
          <w:rFonts w:ascii="Times New Roman" w:hAnsi="Times New Roman" w:cs="Times New Roman"/>
          <w:sz w:val="24"/>
          <w:szCs w:val="24"/>
        </w:rPr>
        <w:t>)</w:t>
      </w:r>
      <w:r w:rsidRPr="00A10A40">
        <w:rPr>
          <w:rFonts w:ascii="Times New Roman" w:hAnsi="Times New Roman" w:cs="Times New Roman"/>
          <w:sz w:val="24"/>
          <w:szCs w:val="24"/>
        </w:rPr>
        <w:br/>
        <w:t>ul. Chramcówki 15</w:t>
      </w:r>
      <w:r w:rsidRPr="00A10A40">
        <w:rPr>
          <w:rFonts w:ascii="Times New Roman" w:hAnsi="Times New Roman" w:cs="Times New Roman"/>
          <w:sz w:val="24"/>
          <w:szCs w:val="24"/>
        </w:rPr>
        <w:br/>
        <w:t>czynny od poniedziałku do piątku w godz. od 9.00 do 13.00</w:t>
      </w:r>
    </w:p>
    <w:p w14:paraId="4ADB4BBD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sz w:val="24"/>
          <w:szCs w:val="24"/>
        </w:rPr>
        <w:t>Poronin</w:t>
      </w:r>
      <w:r w:rsidRPr="00A10A40">
        <w:rPr>
          <w:rFonts w:ascii="Times New Roman" w:hAnsi="Times New Roman" w:cs="Times New Roman"/>
          <w:sz w:val="24"/>
          <w:szCs w:val="24"/>
        </w:rPr>
        <w:br/>
        <w:t>Ośrodek Pomocy Społecznej</w:t>
      </w:r>
      <w:r w:rsidRPr="00A10A40">
        <w:rPr>
          <w:rFonts w:ascii="Times New Roman" w:hAnsi="Times New Roman" w:cs="Times New Roman"/>
          <w:sz w:val="24"/>
          <w:szCs w:val="24"/>
        </w:rPr>
        <w:br/>
        <w:t>ul. Józefa Piłsudskiego 15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 poniedziałki, środy i czwartki w godz. od 8.00 do 12.00</w:t>
      </w:r>
    </w:p>
    <w:p w14:paraId="59F57563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sz w:val="24"/>
          <w:szCs w:val="24"/>
        </w:rPr>
        <w:t>Kościelisko</w:t>
      </w:r>
      <w:r w:rsidRPr="00A10A40">
        <w:rPr>
          <w:rFonts w:ascii="Times New Roman" w:hAnsi="Times New Roman" w:cs="Times New Roman"/>
          <w:sz w:val="24"/>
          <w:szCs w:val="24"/>
        </w:rPr>
        <w:br/>
        <w:t>Ośrodek Pomocy Społecznej</w:t>
      </w:r>
      <w:r w:rsidRPr="00A10A40">
        <w:rPr>
          <w:rFonts w:ascii="Times New Roman" w:hAnsi="Times New Roman" w:cs="Times New Roman"/>
          <w:sz w:val="24"/>
          <w:szCs w:val="24"/>
        </w:rPr>
        <w:br/>
        <w:t>ul. Nędzy Kubińca 101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we wtorki i piątki w godz. od 08.00 do 12.00</w:t>
      </w:r>
    </w:p>
    <w:p w14:paraId="38A54E1A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09EE7" w14:textId="4BED1B19" w:rsidR="00A10A40" w:rsidRPr="00A10A40" w:rsidRDefault="00A10A40" w:rsidP="00A10A40">
      <w:pPr>
        <w:pStyle w:val="Akapitzlist"/>
        <w:numPr>
          <w:ilvl w:val="0"/>
          <w:numId w:val="21"/>
        </w:numPr>
        <w:spacing w:after="0"/>
        <w:ind w:left="1423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Punkt nieodpłatnego poradnictwa obywatelskiego </w:t>
      </w:r>
      <w:r w:rsidRPr="00A1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3CFA28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89942968"/>
      <w:r w:rsidRPr="00A10A40">
        <w:rPr>
          <w:rFonts w:ascii="Times New Roman" w:hAnsi="Times New Roman" w:cs="Times New Roman"/>
          <w:b/>
          <w:bCs/>
          <w:sz w:val="24"/>
          <w:szCs w:val="24"/>
        </w:rPr>
        <w:t>Bukowina Tatrzańska</w:t>
      </w:r>
      <w:r w:rsidRPr="00A1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0A40">
        <w:rPr>
          <w:rFonts w:ascii="Times New Roman" w:hAnsi="Times New Roman" w:cs="Times New Roman"/>
          <w:sz w:val="24"/>
          <w:szCs w:val="24"/>
        </w:rPr>
        <w:t>Urząd Gminy</w:t>
      </w:r>
      <w:r w:rsidRPr="00A10A40">
        <w:rPr>
          <w:rFonts w:ascii="Times New Roman" w:hAnsi="Times New Roman" w:cs="Times New Roman"/>
          <w:sz w:val="24"/>
          <w:szCs w:val="24"/>
        </w:rPr>
        <w:br/>
        <w:t>ul. Długa 144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 poniedziałki w godz. od 13.00 do 17.00</w:t>
      </w:r>
    </w:p>
    <w:p w14:paraId="2C559C49" w14:textId="77777777" w:rsidR="00A10A40" w:rsidRPr="00A10A40" w:rsidRDefault="00A10A40" w:rsidP="00A10A40">
      <w:pPr>
        <w:rPr>
          <w:rFonts w:ascii="Times New Roman" w:hAnsi="Times New Roman" w:cs="Times New Roman"/>
          <w:sz w:val="24"/>
          <w:szCs w:val="24"/>
        </w:rPr>
      </w:pPr>
      <w:r w:rsidRPr="00A10A40">
        <w:rPr>
          <w:rFonts w:ascii="Times New Roman" w:hAnsi="Times New Roman" w:cs="Times New Roman"/>
          <w:sz w:val="24"/>
          <w:szCs w:val="24"/>
        </w:rPr>
        <w:t>Gminna Biblioteka Publiczna</w:t>
      </w:r>
      <w:r w:rsidRPr="00A10A40">
        <w:rPr>
          <w:rFonts w:ascii="Times New Roman" w:hAnsi="Times New Roman" w:cs="Times New Roman"/>
          <w:sz w:val="24"/>
          <w:szCs w:val="24"/>
        </w:rPr>
        <w:br/>
        <w:t>ul. Kościuszki 36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we wtorki i środy w godz. od 13.00 do 17.00</w:t>
      </w:r>
    </w:p>
    <w:p w14:paraId="6B59687F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sz w:val="24"/>
          <w:szCs w:val="24"/>
        </w:rPr>
        <w:t>Biały Dunajec</w:t>
      </w:r>
      <w:r w:rsidRPr="00A1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0A40">
        <w:rPr>
          <w:rFonts w:ascii="Times New Roman" w:hAnsi="Times New Roman" w:cs="Times New Roman"/>
          <w:sz w:val="24"/>
          <w:szCs w:val="24"/>
        </w:rPr>
        <w:t>Urząd Gminy</w:t>
      </w:r>
      <w:r w:rsidRPr="00A10A40">
        <w:rPr>
          <w:rFonts w:ascii="Times New Roman" w:hAnsi="Times New Roman" w:cs="Times New Roman"/>
          <w:sz w:val="24"/>
          <w:szCs w:val="24"/>
        </w:rPr>
        <w:br/>
        <w:t>ul. Jana Pawła II 312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 czwartki i piątki w godz. od 8.00 do 12.00</w:t>
      </w:r>
    </w:p>
    <w:bookmarkEnd w:id="1"/>
    <w:p w14:paraId="600AB104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5E16A" w14:textId="77777777" w:rsidR="00A10A40" w:rsidRPr="00C902FC" w:rsidRDefault="00A10A40" w:rsidP="00C902F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0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Mediacje</w:t>
      </w:r>
    </w:p>
    <w:p w14:paraId="0087BA70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sz w:val="24"/>
          <w:szCs w:val="24"/>
        </w:rPr>
        <w:t>Bukowina Tatrzańska</w:t>
      </w:r>
      <w:r w:rsidRPr="00A10A40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2" w:name="_Hlk97805060"/>
      <w:r w:rsidRPr="00A10A40">
        <w:rPr>
          <w:rFonts w:ascii="Times New Roman" w:hAnsi="Times New Roman" w:cs="Times New Roman"/>
          <w:sz w:val="24"/>
          <w:szCs w:val="24"/>
        </w:rPr>
        <w:t>Urząd Gminy</w:t>
      </w:r>
      <w:r w:rsidRPr="00A10A40">
        <w:rPr>
          <w:rFonts w:ascii="Times New Roman" w:hAnsi="Times New Roman" w:cs="Times New Roman"/>
          <w:sz w:val="24"/>
          <w:szCs w:val="24"/>
        </w:rPr>
        <w:br/>
        <w:t>ul. Długa 144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 poniedziałki w godz. od 13.00 do 17.00</w:t>
      </w:r>
    </w:p>
    <w:p w14:paraId="72080EAF" w14:textId="77777777" w:rsidR="00A10A40" w:rsidRPr="00A10A40" w:rsidRDefault="00A10A40" w:rsidP="00C902FC">
      <w:pPr>
        <w:rPr>
          <w:rFonts w:ascii="Times New Roman" w:hAnsi="Times New Roman" w:cs="Times New Roman"/>
          <w:sz w:val="24"/>
          <w:szCs w:val="24"/>
        </w:rPr>
      </w:pPr>
      <w:r w:rsidRPr="00A10A40">
        <w:rPr>
          <w:rFonts w:ascii="Times New Roman" w:hAnsi="Times New Roman" w:cs="Times New Roman"/>
          <w:sz w:val="24"/>
          <w:szCs w:val="24"/>
        </w:rPr>
        <w:t>Gminna Biblioteka Publiczna</w:t>
      </w:r>
      <w:r w:rsidRPr="00A10A40">
        <w:rPr>
          <w:rFonts w:ascii="Times New Roman" w:hAnsi="Times New Roman" w:cs="Times New Roman"/>
          <w:sz w:val="24"/>
          <w:szCs w:val="24"/>
        </w:rPr>
        <w:br/>
        <w:t>ul. Kościuszki 36</w:t>
      </w:r>
      <w:r w:rsidRPr="00A10A40">
        <w:rPr>
          <w:rFonts w:ascii="Times New Roman" w:hAnsi="Times New Roman" w:cs="Times New Roman"/>
          <w:sz w:val="24"/>
          <w:szCs w:val="24"/>
        </w:rPr>
        <w:br/>
        <w:t>czynny we wtorki i środy w godz. od 13.00 do 17.00</w:t>
      </w:r>
    </w:p>
    <w:bookmarkEnd w:id="2"/>
    <w:p w14:paraId="3A285207" w14:textId="77777777" w:rsidR="00A10A40" w:rsidRPr="00A10A40" w:rsidRDefault="00A10A40" w:rsidP="00A10A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0A40">
        <w:rPr>
          <w:rFonts w:ascii="Times New Roman" w:hAnsi="Times New Roman" w:cs="Times New Roman"/>
          <w:b/>
          <w:bCs/>
          <w:sz w:val="24"/>
          <w:szCs w:val="24"/>
        </w:rPr>
        <w:t>Biały Dunajec</w:t>
      </w:r>
      <w:r w:rsidRPr="00A1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0A40">
        <w:rPr>
          <w:rFonts w:ascii="Times New Roman" w:hAnsi="Times New Roman" w:cs="Times New Roman"/>
          <w:sz w:val="24"/>
          <w:szCs w:val="24"/>
        </w:rPr>
        <w:t>Urząd Gminy</w:t>
      </w:r>
      <w:r w:rsidRPr="00A10A40">
        <w:rPr>
          <w:rFonts w:ascii="Times New Roman" w:hAnsi="Times New Roman" w:cs="Times New Roman"/>
          <w:sz w:val="24"/>
          <w:szCs w:val="24"/>
        </w:rPr>
        <w:br/>
        <w:t>ul. Jana Pawła II 312</w:t>
      </w:r>
      <w:r w:rsidRPr="00A10A40">
        <w:rPr>
          <w:rFonts w:ascii="Times New Roman" w:hAnsi="Times New Roman" w:cs="Times New Roman"/>
          <w:sz w:val="24"/>
          <w:szCs w:val="24"/>
        </w:rPr>
        <w:br/>
      </w:r>
      <w:bookmarkStart w:id="3" w:name="_Hlk97805076"/>
      <w:r w:rsidRPr="00A10A40">
        <w:rPr>
          <w:rFonts w:ascii="Times New Roman" w:hAnsi="Times New Roman" w:cs="Times New Roman"/>
          <w:sz w:val="24"/>
          <w:szCs w:val="24"/>
        </w:rPr>
        <w:t xml:space="preserve">czynny w czwartki i piątki </w:t>
      </w:r>
      <w:bookmarkEnd w:id="3"/>
      <w:r w:rsidRPr="00A10A40">
        <w:rPr>
          <w:rFonts w:ascii="Times New Roman" w:hAnsi="Times New Roman" w:cs="Times New Roman"/>
          <w:sz w:val="24"/>
          <w:szCs w:val="24"/>
        </w:rPr>
        <w:t>w godz. od 8.00 do 12.00</w:t>
      </w:r>
    </w:p>
    <w:p w14:paraId="1E51CDE3" w14:textId="77777777" w:rsidR="00A10A40" w:rsidRPr="002A3C0E" w:rsidRDefault="00A10A40" w:rsidP="00C902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mip58991567"/>
      <w:bookmarkEnd w:id="4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5" w:name="mip58991576"/>
      <w:bookmarkEnd w:id="5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6" w:name="mip58991577"/>
      <w:bookmarkEnd w:id="6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7" w:name="mip58991578"/>
      <w:bookmarkEnd w:id="7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D0902" w14:textId="77777777" w:rsidR="00F35BED" w:rsidRDefault="00F35BED" w:rsidP="006449A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7881C1" w14:textId="601AF1C9" w:rsidR="006449A6" w:rsidRPr="005955DF" w:rsidRDefault="00A75525" w:rsidP="00A75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5">
        <w:rPr>
          <w:rFonts w:ascii="Times New Roman" w:hAnsi="Times New Roman" w:cs="Times New Roman"/>
          <w:sz w:val="24"/>
          <w:szCs w:val="24"/>
        </w:rPr>
        <w:t>W dniu  1 stycznia 2022 roku  w ramach systemu nieodpłatnej pomocy uruchomiony został projekt punktów specjalistycznych, w których odbywają się dyżury specjalistyczne w dedykowanych punktach w całej Polsce.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A6" w:rsidRPr="005955DF">
        <w:rPr>
          <w:rFonts w:ascii="Times New Roman" w:hAnsi="Times New Roman" w:cs="Times New Roman"/>
          <w:sz w:val="24"/>
          <w:szCs w:val="24"/>
        </w:rPr>
        <w:t xml:space="preserve">Jeżeli zależy Ci na poradzie uzyskanej od specjalisty z jednej z zadeklarowanych na liście dziedzin, możesz zarejestrować się na </w:t>
      </w:r>
      <w:r w:rsidR="006449A6" w:rsidRPr="005955DF">
        <w:rPr>
          <w:rFonts w:ascii="Times New Roman" w:hAnsi="Times New Roman" w:cs="Times New Roman"/>
          <w:b/>
          <w:bCs/>
          <w:sz w:val="24"/>
          <w:szCs w:val="24"/>
        </w:rPr>
        <w:t>poradę specjalistyczną</w:t>
      </w:r>
      <w:r w:rsidR="006449A6" w:rsidRPr="005955DF">
        <w:rPr>
          <w:rFonts w:ascii="Times New Roman" w:hAnsi="Times New Roman" w:cs="Times New Roman"/>
          <w:sz w:val="24"/>
          <w:szCs w:val="24"/>
        </w:rPr>
        <w:t xml:space="preserve"> na takim dyżurze - niezależnie od swojego miejsca zamieszkania.</w:t>
      </w:r>
    </w:p>
    <w:p w14:paraId="07166BF5" w14:textId="77777777" w:rsidR="006449A6" w:rsidRPr="006449A6" w:rsidRDefault="006449A6" w:rsidP="006449A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6449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Dyżury specjalistyczne TA</w:t>
        </w:r>
        <w:r w:rsidRPr="006449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6449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ELA 08.03.2022 r..docx</w:t>
        </w:r>
      </w:hyperlink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1A557FBB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5D11E6E6" w14:textId="77777777" w:rsidR="00F35BED" w:rsidRDefault="00F35BED" w:rsidP="00F35B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A6297D" w14:textId="03E7221A" w:rsidR="00F35BED" w:rsidRPr="00F35BED" w:rsidRDefault="00F35BED" w:rsidP="00F3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BED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F35BED">
        <w:rPr>
          <w:rFonts w:ascii="Times New Roman" w:hAnsi="Times New Roman" w:cs="Times New Roman"/>
          <w:sz w:val="28"/>
          <w:szCs w:val="28"/>
        </w:rPr>
        <w:t xml:space="preserve">a terenie powiatu tatrzańskiego </w:t>
      </w:r>
      <w:r w:rsidRPr="00F35BE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35BED">
        <w:rPr>
          <w:rFonts w:ascii="Times New Roman" w:hAnsi="Times New Roman" w:cs="Times New Roman"/>
          <w:b/>
          <w:bCs/>
          <w:sz w:val="28"/>
          <w:szCs w:val="28"/>
        </w:rPr>
        <w:t>ermin wizyty</w:t>
      </w:r>
      <w:r w:rsidRPr="00F35BED">
        <w:rPr>
          <w:rFonts w:ascii="Times New Roman" w:hAnsi="Times New Roman" w:cs="Times New Roman"/>
          <w:sz w:val="28"/>
          <w:szCs w:val="28"/>
        </w:rPr>
        <w:t xml:space="preserve"> w punkcie ustalisz pod</w:t>
      </w:r>
      <w:r w:rsidRPr="00F35BED">
        <w:rPr>
          <w:rFonts w:ascii="Times New Roman" w:hAnsi="Times New Roman" w:cs="Times New Roman"/>
          <w:sz w:val="28"/>
          <w:szCs w:val="28"/>
        </w:rPr>
        <w:t xml:space="preserve"> </w:t>
      </w:r>
      <w:r w:rsidRPr="00F35BED">
        <w:rPr>
          <w:rFonts w:ascii="Times New Roman" w:hAnsi="Times New Roman" w:cs="Times New Roman"/>
          <w:sz w:val="28"/>
          <w:szCs w:val="28"/>
        </w:rPr>
        <w:t>numerem telefonu: </w:t>
      </w:r>
      <w:r w:rsidRPr="00F35B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18 202 39 39 w godz. 8:00 – 15:00</w:t>
      </w:r>
      <w:r w:rsidRPr="00F35BE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F35BED">
        <w:rPr>
          <w:rFonts w:ascii="Times New Roman" w:hAnsi="Times New Roman" w:cs="Times New Roman"/>
          <w:sz w:val="28"/>
          <w:szCs w:val="28"/>
        </w:rPr>
        <w:t xml:space="preserve">lub za pośrednictwem strony internetowej </w:t>
      </w:r>
      <w:hyperlink r:id="rId7" w:history="1">
        <w:r w:rsidRPr="00F35BE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https://np.ms.gov.pl/zapisy</w:t>
        </w:r>
      </w:hyperlink>
      <w:r w:rsidRPr="00F35BED">
        <w:rPr>
          <w:rFonts w:ascii="Times New Roman" w:hAnsi="Times New Roman" w:cs="Times New Roman"/>
          <w:sz w:val="28"/>
          <w:szCs w:val="28"/>
        </w:rPr>
        <w:t>.</w:t>
      </w:r>
    </w:p>
    <w:p w14:paraId="132F4410" w14:textId="77777777" w:rsidR="00835B08" w:rsidRPr="00F35BED" w:rsidRDefault="00835B08" w:rsidP="008D70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760ECAC6" w:rsidR="00C07DC1" w:rsidRDefault="00A75525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>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="0023684E"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="0023684E"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5577ABDB" w:rsidR="0023684E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  <w:r w:rsidR="000B0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C2CF8" w14:textId="77777777" w:rsidR="00E65ADF" w:rsidRDefault="00A45A2C" w:rsidP="00E65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  <w:r w:rsidR="00E65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439D4" w14:textId="79159118" w:rsidR="0023684E" w:rsidRPr="006B27FB" w:rsidRDefault="00C75320" w:rsidP="00E65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40B381E2" w:rsid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6B25B59E" w14:textId="77777777" w:rsidR="005955DF" w:rsidRPr="00EC6229" w:rsidRDefault="005955DF" w:rsidP="005955D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360F599B" w14:textId="5B65853D" w:rsidR="00C902FC" w:rsidRPr="006B27FB" w:rsidRDefault="005955DF" w:rsidP="00755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02FC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18BC"/>
    <w:multiLevelType w:val="hybridMultilevel"/>
    <w:tmpl w:val="3C8C4B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0B05E2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21009"/>
    <w:rsid w:val="0023684E"/>
    <w:rsid w:val="0025306B"/>
    <w:rsid w:val="00260158"/>
    <w:rsid w:val="002A0316"/>
    <w:rsid w:val="002A3C0E"/>
    <w:rsid w:val="002B765E"/>
    <w:rsid w:val="002D61B1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955DF"/>
    <w:rsid w:val="005A1DE3"/>
    <w:rsid w:val="005E7A38"/>
    <w:rsid w:val="005F4D84"/>
    <w:rsid w:val="00602AD9"/>
    <w:rsid w:val="006148C6"/>
    <w:rsid w:val="00636FF5"/>
    <w:rsid w:val="006449A6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55B1D"/>
    <w:rsid w:val="00771275"/>
    <w:rsid w:val="00787F03"/>
    <w:rsid w:val="00797B8C"/>
    <w:rsid w:val="007A12CE"/>
    <w:rsid w:val="007B2B2E"/>
    <w:rsid w:val="007C7451"/>
    <w:rsid w:val="007E0D1D"/>
    <w:rsid w:val="007F6417"/>
    <w:rsid w:val="008018C8"/>
    <w:rsid w:val="00832E2C"/>
    <w:rsid w:val="00835B08"/>
    <w:rsid w:val="0084194E"/>
    <w:rsid w:val="00842E1C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169A"/>
    <w:rsid w:val="00946882"/>
    <w:rsid w:val="00962E47"/>
    <w:rsid w:val="009969BB"/>
    <w:rsid w:val="009D5AD1"/>
    <w:rsid w:val="009E4946"/>
    <w:rsid w:val="00A0536E"/>
    <w:rsid w:val="00A10A40"/>
    <w:rsid w:val="00A45A2C"/>
    <w:rsid w:val="00A464AD"/>
    <w:rsid w:val="00A47DBB"/>
    <w:rsid w:val="00A75525"/>
    <w:rsid w:val="00A96971"/>
    <w:rsid w:val="00AA056A"/>
    <w:rsid w:val="00AD029D"/>
    <w:rsid w:val="00AE1F09"/>
    <w:rsid w:val="00AE6760"/>
    <w:rsid w:val="00B264D7"/>
    <w:rsid w:val="00B47C43"/>
    <w:rsid w:val="00B71A15"/>
    <w:rsid w:val="00B741D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02FC"/>
    <w:rsid w:val="00C9215B"/>
    <w:rsid w:val="00CB159D"/>
    <w:rsid w:val="00CB4FFC"/>
    <w:rsid w:val="00CB562C"/>
    <w:rsid w:val="00CD313C"/>
    <w:rsid w:val="00CF00D2"/>
    <w:rsid w:val="00D073F0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65ADF"/>
    <w:rsid w:val="00E91243"/>
    <w:rsid w:val="00EC323E"/>
    <w:rsid w:val="00EC6229"/>
    <w:rsid w:val="00ED1853"/>
    <w:rsid w:val="00F1178A"/>
    <w:rsid w:val="00F1665E"/>
    <w:rsid w:val="00F35BED"/>
    <w:rsid w:val="00F50476"/>
    <w:rsid w:val="00F505FC"/>
    <w:rsid w:val="00F533C6"/>
    <w:rsid w:val="00F65478"/>
    <w:rsid w:val="00F84CB5"/>
    <w:rsid w:val="00FA10DC"/>
    <w:rsid w:val="00FA6883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95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p.ms.gov.pl/zapi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p-svc-prod.ms.gov.pl/Download/ef51e0c9d8234be9b0d5a47f3c2dd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88EA-50E9-408B-823E-B672D445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Maria Król-Michalska</cp:lastModifiedBy>
  <cp:revision>6</cp:revision>
  <dcterms:created xsi:type="dcterms:W3CDTF">2022-03-10T13:27:00Z</dcterms:created>
  <dcterms:modified xsi:type="dcterms:W3CDTF">2022-03-11T12:24:00Z</dcterms:modified>
</cp:coreProperties>
</file>